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80" w:rsidRDefault="00441580" w:rsidP="0044158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План мероприятий на 2015 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год</w:t>
      </w:r>
    </w:p>
    <w:p w:rsidR="00441580" w:rsidRDefault="00441580" w:rsidP="00441580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41580" w:rsidRPr="00A9503A" w:rsidRDefault="00441580" w:rsidP="00441580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hyperlink r:id="rId5" w:history="1">
        <w:r w:rsidRPr="00A9503A"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ru-RU"/>
          </w:rPr>
          <w:t>Сведения о выполняемых работах (оказываемых услугах) по содержанию и ремонту общего имущества в многоквартирном доме</w:t>
        </w:r>
      </w:hyperlink>
    </w:p>
    <w:p w:rsidR="00441580" w:rsidRPr="00A9503A" w:rsidRDefault="00441580" w:rsidP="00441580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 xml:space="preserve">1. 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Перечень услуг и работ по содержанию и ремонту общего имущества в многоквартирном доме включает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: 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1.1. Обеспечение функционирования всех инженерных систем и оборудования дома (лифтов, вентиляционных каналов, систем отопления, водоснабжения, диспетчеризации, систем 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дымоудаления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противопожарной системы, 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дератизационной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  системы, мусоропровода, внутридомовых электрических сетей, в том числе сетей, питающих 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электроприемники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квартир до входных зажимов квартирных электросчетчиков) в пределах  цены договоров  с Исполнителем.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1.2. Ремонт электропроводки в подъезде дома, а также в местах общего пользования.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эксплуатации, санитарное содержание лестничных клеток, мусоропроводов и придомовых территорий.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1.3.1. При проведении технических осмотров и обходов (обследований)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а) устранение незначительных неисправностей в системах водопровода и канализации (смена прокладок в водопроводных кранах, уплотнение сгонов, устранение засоров)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б)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грязевиков, воздухосборников, компенсаторов, регулирующих кранов, вентилей, задвижек; очистка от накипи запорной арматуры и др.)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в) устранение незначительных неисправностей электротехнических устройств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г) прочистка канализационного лежака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 проверка исправности канализационных вытяжек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е) проверка наличия тяги в дымовентиляционных каналах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ж) проверка заземления оболочки 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электрокабеля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замеры сопротивления изоляции проводки.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1.3.2. При подготовке дома к эксплуатации в осенне-зимний период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а) ремонт, регулировка, промывка и гидравлическое испытание систем отопления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б)укомплектование тепловых вводов, элеваторных и тепловых узлов поверенными контрольно-измерительными  приборами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в) восстановление тепловой изоляции на трубопроводах в подвальных и чердачных помещениях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г) остекление и закрытие чердачных слуховых окон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 замена разбитых стекол окон, ремонт входных дверей в подъездах и во вспомогательных помещениях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е) установка пружин или доводчиков на входных дверях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ж) ремонт, утепление и прочистка дымоходов и вентиляционных каналов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 ремонт труб наружного водостока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и) устранение причин подтапливания подвальных помещений.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1.3.3. Санитарное содержание придомовых территорий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а) уборка в зимний период:</w:t>
      </w:r>
    </w:p>
    <w:p w:rsidR="00441580" w:rsidRPr="00A9503A" w:rsidRDefault="00441580" w:rsidP="00441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подметание свежевыпавшего снега - 1 раз в сутки; 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- посыпка территорий 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материалами - 1 раз в сутки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- подметание территорий в дни без снегопада - 1 раз в сутки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очис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тка урн от мусора - 1 раз в  сут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уборка контейнерных площадок - 1 раз в сутки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б) уборка в теплый период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подметание территорий в дни без осадков и в дни с осадками до 2 см - 1 раз в сутки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очист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 урн от мусора - 1 раз в сут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уборка газонов - 1 раз в сутки</w:t>
      </w:r>
    </w:p>
    <w:p w:rsidR="00441580" w:rsidRPr="00987241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выкашивание газонов - 2 раза в сезон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уборка контейнерных площадок - 1 раз в сутки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подметание территорий в дни выпадения обильных осадков - 1 раз в двое суток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стрижк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 кустарников, вырубка поросли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- 1 раз в год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1.3.4. Санитарное содержание лестничных клеток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а) влажное подметание лестничных площадок и маршей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нижних трех этажей – ежедневно ( 6 дней в неделю)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выше третьего этажа - 2 раза в неделю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б) мытье лестничных площадок и маршей - 2 раза в месяц, в домах с лифтами - 1 раз в месяц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в) влажная протирка стен, дверей, плафонов и потолков кабин лифтов - 2 раза в месяц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г) мытье окон - 2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раз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год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 влажная протирка стен, дверей, плафонов на лестничных клетках, шкафов для электросчетчиков, слаботочных устройств, обметание пыли с потолков - 2 раза в год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е) влажная протирка подоконников, оконных решеток, перил, чердачных лестниц, почтовых ящиков - 1 раз в месяц.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1.3.5. Обслуживание мусоропроводов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профилактический осмотр мусоропроводов - 1 раз в месяц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мойка нижней части ствола и шабера мусоропровода, очистка и дезинфекция всех элементов мусоропровода, дезинфекция мусоросборников - один раз в месяц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удаление мусора из мусороприемных камер, уборка мусороприемных камер, мойка сменных мусоросборников - 6 дней в неделю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 устранение засоров - по мере необходимости.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1.3.6. Технические осмотры и планово-предупредительный ремонт в соответствии с утвержденным графиком и учетом периодичности.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1.3.7. Круглосуточное функционирование аварийно-диспетчерской службы.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Перечень коммунальных услуг, услуг по техническому обслуживанию общего имущества, которые предоставляет Управляющая компания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2.1. Бесперебойное предоставление потребителю коммунальных услуг (холодное водоснабжение, водоотведение, сбор и вывоз мусора) путем заключения договоров исполнителями  (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ресурсоснабжающими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организациями).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2.2. Техническое обслуживание помещения (помещений) Владельца с выполнением следующих видов работ (стоимость выполнения работ входит в оплату за техническое обслуживание)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а) замена прокладок, сальниковых набивок  с устранением утечки воды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б) установка вставки для седла клапана, полиэтиленовых насадок к вентильной головке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в) устранение засоров стояков и системы внутридомовой канализации, происшедших не по вине Владельца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г) наладка и регулировка системы горячего водоснабжения и отопления с ликвидацией </w:t>
      </w: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непрогревов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воздушных пробок, промывка трубопроводов, регулировка запорной арматуры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 ликвидация последствий протечек и других нарушений, произошедших не по вине Владельца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е) ремонт электропроводки в помещении Владельца в случае нарушения электроснабжения по вине эксплуатирующей организации.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Объемы работ и услуг по содержанию и ремонту общего имущества многоквартирного дома устанавливаются с учетом требований санитарных, пожарных и иных обязательных норм законодательства Российской Федерации, а также с учетом  норм обслуживания установленного в  Многоквартирном доме дополнительного оборудования.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441580" w:rsidRPr="00A9503A" w:rsidRDefault="00441580" w:rsidP="004415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A9503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441580" w:rsidRDefault="00441580" w:rsidP="00441580"/>
    <w:p w:rsidR="00441580" w:rsidRDefault="00441580" w:rsidP="00441580"/>
    <w:p w:rsidR="00E32E14" w:rsidRDefault="00E32E14"/>
    <w:sectPr w:rsidR="00E32E14" w:rsidSect="0097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332F"/>
    <w:multiLevelType w:val="multilevel"/>
    <w:tmpl w:val="2EE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441580"/>
    <w:rsid w:val="00441580"/>
    <w:rsid w:val="00E3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80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lishnyitrest.ru/page/Sveden_o_Vpolnen_work_pe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5423</Characters>
  <Application>Microsoft Office Word</Application>
  <DocSecurity>0</DocSecurity>
  <Lines>45</Lines>
  <Paragraphs>12</Paragraphs>
  <ScaleCrop>false</ScaleCrop>
  <Company>Microsoft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2015-03-30T08:55:00Z</dcterms:created>
  <dcterms:modified xsi:type="dcterms:W3CDTF">2015-03-30T08:57:00Z</dcterms:modified>
</cp:coreProperties>
</file>